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E8" w:rsidRPr="000335FE" w:rsidRDefault="003027E8" w:rsidP="003027E8">
      <w:pPr>
        <w:jc w:val="center"/>
        <w:rPr>
          <w:rFonts w:ascii="Times New Roman" w:hAnsi="Times New Roman" w:cs="Times New Roman"/>
          <w:sz w:val="28"/>
          <w:szCs w:val="28"/>
        </w:rPr>
      </w:pPr>
      <w:r w:rsidRPr="000335F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027E8" w:rsidRPr="000335FE" w:rsidRDefault="003027E8" w:rsidP="00302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№56</w:t>
      </w:r>
      <w:r w:rsidRPr="000335FE">
        <w:rPr>
          <w:rFonts w:ascii="Times New Roman" w:hAnsi="Times New Roman" w:cs="Times New Roman"/>
          <w:sz w:val="28"/>
          <w:szCs w:val="28"/>
        </w:rPr>
        <w:t xml:space="preserve"> «Теремок»</w:t>
      </w: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Pr="002C5781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7E8" w:rsidRPr="003027E8" w:rsidRDefault="003027E8" w:rsidP="003027E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027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Доклад выступлени</w:t>
      </w:r>
      <w:r w:rsidRPr="003027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</w:t>
      </w:r>
    </w:p>
    <w:p w:rsidR="003027E8" w:rsidRPr="003027E8" w:rsidRDefault="003027E8" w:rsidP="003027E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027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«Особенности взаимодействия с детьми с ОВЗ»</w:t>
      </w:r>
    </w:p>
    <w:p w:rsidR="003027E8" w:rsidRPr="000335FE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3027E8" w:rsidRPr="000335FE" w:rsidRDefault="003027E8" w:rsidP="003027E8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335FE">
        <w:rPr>
          <w:rFonts w:ascii="Times New Roman" w:hAnsi="Times New Roman" w:cs="Times New Roman"/>
          <w:i/>
          <w:iCs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0335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335FE">
        <w:rPr>
          <w:rFonts w:ascii="Times New Roman" w:hAnsi="Times New Roman" w:cs="Times New Roman"/>
          <w:b/>
          <w:i/>
          <w:iCs/>
          <w:sz w:val="28"/>
          <w:szCs w:val="28"/>
        </w:rPr>
        <w:t>Мокрова</w:t>
      </w:r>
      <w:proofErr w:type="spellEnd"/>
      <w:r w:rsidRPr="000335F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А.В.</w:t>
      </w:r>
    </w:p>
    <w:p w:rsidR="003027E8" w:rsidRPr="00532F8C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3027E8" w:rsidRPr="00DB2A5B" w:rsidRDefault="003027E8" w:rsidP="003027E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5FE">
        <w:rPr>
          <w:rFonts w:ascii="Times New Roman" w:hAnsi="Times New Roman" w:cs="Times New Roman"/>
          <w:sz w:val="28"/>
          <w:szCs w:val="28"/>
        </w:rPr>
        <w:t>Улан-Удэ</w:t>
      </w:r>
    </w:p>
    <w:p w:rsidR="003027E8" w:rsidRDefault="003027E8" w:rsidP="003027E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Pr="00033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7E8" w:rsidRPr="008E77AA" w:rsidRDefault="003027E8" w:rsidP="003027E8">
      <w:pPr>
        <w:spacing w:after="0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bookmarkStart w:id="0" w:name="_GoBack"/>
      <w:bookmarkEnd w:id="0"/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Как работать с особенным ребенком?</w:t>
      </w:r>
      <w:r w:rsidRPr="008E77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77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Основные аспекты образования лиц с ОВЗ закреплены в </w:t>
      </w:r>
      <w:hyperlink r:id="rId5" w:tgtFrame="_blank" w:history="1">
        <w:r w:rsidRPr="008E77AA">
          <w:rPr>
            <w:rFonts w:ascii="Times New Roman" w:eastAsia="Times New Roman" w:hAnsi="Times New Roman" w:cs="Times New Roman"/>
            <w:color w:val="007FCC"/>
            <w:sz w:val="28"/>
            <w:szCs w:val="28"/>
            <w:u w:val="single"/>
            <w:lang w:eastAsia="ru-RU"/>
          </w:rPr>
          <w:t>статье 79 Федерального закона 273-ФЗ</w:t>
        </w:r>
      </w:hyperlink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«Об образовании в Российской Федерации».</w:t>
      </w:r>
    </w:p>
    <w:p w:rsidR="003027E8" w:rsidRPr="008E77AA" w:rsidRDefault="003027E8" w:rsidP="003027E8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Но есть и нюансы, которые не имеют отношения к законодательству:</w:t>
      </w: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</w:p>
    <w:p w:rsidR="003027E8" w:rsidRPr="008E77AA" w:rsidRDefault="003027E8" w:rsidP="003027E8">
      <w:pPr>
        <w:numPr>
          <w:ilvl w:val="0"/>
          <w:numId w:val="1"/>
        </w:numPr>
        <w:shd w:val="clear" w:color="auto" w:fill="FFFFFF"/>
        <w:spacing w:before="100" w:beforeAutospacing="1" w:after="255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Переводить ребенка на специальное обучение нужно сразу после обнаружения проблем со здоровьем. Промедление может усугубить ситуацию.</w:t>
      </w:r>
    </w:p>
    <w:p w:rsidR="003027E8" w:rsidRPr="008E77AA" w:rsidRDefault="003027E8" w:rsidP="003027E8">
      <w:pPr>
        <w:numPr>
          <w:ilvl w:val="0"/>
          <w:numId w:val="1"/>
        </w:numPr>
        <w:shd w:val="clear" w:color="auto" w:fill="FFFFFF"/>
        <w:spacing w:before="100" w:beforeAutospacing="1" w:after="255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Если ребенок учится в инклюзивном классе, важно работать не только с ним, но и с учениками без ограничений здоровья — сглаживать проблемы их взаимодействия с одноклассником.</w:t>
      </w:r>
    </w:p>
    <w:p w:rsidR="003027E8" w:rsidRPr="008E77AA" w:rsidRDefault="003027E8" w:rsidP="003027E8">
      <w:pPr>
        <w:numPr>
          <w:ilvl w:val="0"/>
          <w:numId w:val="1"/>
        </w:numPr>
        <w:shd w:val="clear" w:color="auto" w:fill="FFFFFF"/>
        <w:spacing w:before="100" w:beforeAutospacing="1" w:after="255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Индивидуальный подход обязателен в работе с детьми с ОВЗ. В эту группу входят ученики с нарушениями зрения и слуха на разных стадиях, задержками в развитии, дефектами речи, расстройствами эмоциональной сферы и многими другими особенностями — учить всех одинаково просто невозможно.</w:t>
      </w:r>
    </w:p>
    <w:p w:rsidR="003027E8" w:rsidRPr="008E77AA" w:rsidRDefault="003027E8" w:rsidP="003027E8">
      <w:pPr>
        <w:numPr>
          <w:ilvl w:val="0"/>
          <w:numId w:val="1"/>
        </w:numPr>
        <w:shd w:val="clear" w:color="auto" w:fill="FFFFFF"/>
        <w:spacing w:before="100" w:beforeAutospacing="1" w:after="255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обучении нужно применять специальные методики и средства — в частности, компьютерные программы.</w:t>
      </w:r>
    </w:p>
    <w:p w:rsidR="003027E8" w:rsidRPr="008E77AA" w:rsidRDefault="003027E8" w:rsidP="003027E8">
      <w:pPr>
        <w:numPr>
          <w:ilvl w:val="0"/>
          <w:numId w:val="1"/>
        </w:numPr>
        <w:shd w:val="clear" w:color="auto" w:fill="FFFFFF"/>
        <w:spacing w:before="100" w:beforeAutospacing="1" w:after="255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Образовательное пространство важно расширить далеко за пределы школы. Психолого-педагогическим сопровождением детей с ограниченными возможностями здоровья должны заниматься не только учителя, но также родители и другие родственники, преподаватели в кружках по интересам и пр.</w:t>
      </w:r>
    </w:p>
    <w:p w:rsidR="003027E8" w:rsidRPr="008E77AA" w:rsidRDefault="003027E8" w:rsidP="003027E8">
      <w:pPr>
        <w:numPr>
          <w:ilvl w:val="0"/>
          <w:numId w:val="1"/>
        </w:numPr>
        <w:shd w:val="clear" w:color="auto" w:fill="FFFFFF"/>
        <w:spacing w:before="100" w:beforeAutospacing="1" w:after="255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Дети со слабым здоровьем быстро утомляются, поэтому им нужен особый ритм обучения: больше отдыха, частые перерывы, изучение небольших блоков материала и пр.</w:t>
      </w:r>
    </w:p>
    <w:p w:rsidR="003027E8" w:rsidRPr="008E77AA" w:rsidRDefault="003027E8" w:rsidP="003027E8">
      <w:pPr>
        <w:numPr>
          <w:ilvl w:val="0"/>
          <w:numId w:val="1"/>
        </w:numPr>
        <w:shd w:val="clear" w:color="auto" w:fill="FFFFFF"/>
        <w:spacing w:before="100" w:beforeAutospacing="1" w:after="255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Для большинства таких учеников характерна низкая работоспособность, слабая мотивация к учебе, нежелание действовать самостоятельно. Именно поэтому классический пассивный формат работы, когда школьник слушает речь учителя и читает учебник, в этом случае малоэффективен. Предпочтение нужно отдавать активным методикам и форматам: например, игровым ситуациям и тренингам.</w:t>
      </w:r>
    </w:p>
    <w:p w:rsidR="003027E8" w:rsidRPr="008E77AA" w:rsidRDefault="003027E8" w:rsidP="003027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Детям с ОВЗ нужна регулярная гимнастика. Чтобы снять напряжение в мышцах, можно на каждом уроке прерываться и делать несколько простых упражнений.</w:t>
      </w:r>
    </w:p>
    <w:p w:rsidR="003027E8" w:rsidRPr="008E77AA" w:rsidRDefault="003027E8" w:rsidP="003027E8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>Эти нюансы подробно разбирают на курсах по работе с детьми с ОВЗ.</w:t>
      </w:r>
    </w:p>
    <w:p w:rsidR="003027E8" w:rsidRPr="008E77AA" w:rsidRDefault="003027E8" w:rsidP="003027E8">
      <w:pPr>
        <w:shd w:val="clear" w:color="auto" w:fill="FFFFFF"/>
        <w:spacing w:after="300" w:line="33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Методы и приемы для эффективного обучения</w:t>
      </w:r>
    </w:p>
    <w:p w:rsidR="003027E8" w:rsidRPr="008E77AA" w:rsidRDefault="003027E8" w:rsidP="003027E8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Работая с такими учениками, предпочтение лучше отдавать активным игровым методам. Они усиливают мотивацию к учебе, учат детей общаться с окружающими, импровизировать, помогают лучше усваивать материал. Хорошо подходит коммуникативный, объяснительно-иллюстративный, информационно-коммуникационный метод. Для проверки уровня усвоения материала можно использовать методы контроля, а также само- и взаимоконтроля.</w:t>
      </w:r>
    </w:p>
    <w:p w:rsidR="003027E8" w:rsidRPr="008E77AA" w:rsidRDefault="003027E8" w:rsidP="003027E8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Есть много эффективных приемов для коррекционной работы с детьми с ограниченными возможностями. Вот несколько примеров:</w:t>
      </w:r>
    </w:p>
    <w:p w:rsidR="003027E8" w:rsidRPr="008E77AA" w:rsidRDefault="003027E8" w:rsidP="003027E8">
      <w:pPr>
        <w:numPr>
          <w:ilvl w:val="0"/>
          <w:numId w:val="2"/>
        </w:numPr>
        <w:shd w:val="clear" w:color="auto" w:fill="FFFFFF"/>
        <w:spacing w:before="100" w:beforeAutospacing="1" w:after="255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Использование картинных материалов. Подходит и для закрепления материала, и для небольшого отдыха во время занятия. В этом приеме заложено много техник. Пример — один из вариантов комментированного рисования, когда дети рассказывают о каких-то своих действиях (например, о прогулке), а учитель делает зарисовки на доске.</w:t>
      </w:r>
    </w:p>
    <w:p w:rsidR="003027E8" w:rsidRPr="008E77AA" w:rsidRDefault="003027E8" w:rsidP="003027E8">
      <w:pPr>
        <w:numPr>
          <w:ilvl w:val="0"/>
          <w:numId w:val="2"/>
        </w:numPr>
        <w:shd w:val="clear" w:color="auto" w:fill="FFFFFF"/>
        <w:spacing w:before="100" w:beforeAutospacing="1" w:after="255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Использование буквенных или словесных вставок для доски. Пример — совместное разгадывание кроссворда. Особенность метода в том, что ребенок, который правильно выполнил задание или ответил на вопрос, сам крепит слово или букву на доску, и это воспринимается как небольшая награда или победа в соревновании.</w:t>
      </w:r>
    </w:p>
    <w:p w:rsidR="003027E8" w:rsidRPr="008E77AA" w:rsidRDefault="003027E8" w:rsidP="003027E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Применение сигнальных карточек. Это могут быть карточки с цифрами или буквами, либо с вариантами «правильно / </w:t>
      </w:r>
      <w:proofErr w:type="gramStart"/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неправильно»  —</w:t>
      </w:r>
      <w:proofErr w:type="gramEnd"/>
      <w:r w:rsidRPr="008E77AA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учитель задает вопрос, и все ученики одновременно на него отвечают.</w:t>
      </w:r>
    </w:p>
    <w:p w:rsidR="003027E8" w:rsidRPr="008E77AA" w:rsidRDefault="003027E8" w:rsidP="003027E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27E8" w:rsidRPr="008E77AA" w:rsidRDefault="003027E8" w:rsidP="003027E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26CBD9" wp14:editId="09670EFD">
            <wp:extent cx="5940425" cy="4454971"/>
            <wp:effectExtent l="0" t="0" r="3175" b="3175"/>
            <wp:docPr id="1" name="Рисунок 1" descr="https://sun9-27.userapi.com/impg/vfXnMj8ORYjKi-RgOLVvuufkf3cmOHIcXkcmNw/N7E50rvDU3A.jpg?size=2560x1920&amp;quality=95&amp;sign=27fbea32fd2748fac1b83f20f1db3f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27.userapi.com/impg/vfXnMj8ORYjKi-RgOLVvuufkf3cmOHIcXkcmNw/N7E50rvDU3A.jpg?size=2560x1920&amp;quality=95&amp;sign=27fbea32fd2748fac1b83f20f1db3f8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7E8" w:rsidRPr="008E77AA" w:rsidRDefault="003027E8" w:rsidP="003027E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B6BA81" wp14:editId="6A1DC259">
            <wp:extent cx="5940425" cy="4454971"/>
            <wp:effectExtent l="0" t="0" r="3175" b="3175"/>
            <wp:docPr id="2" name="Рисунок 2" descr="https://sun9-20.userapi.com/impg/OppofNLJ41--fEIPAZtQh0anFAbYfDkpmPeleg/lt0AAPp-Pks.jpg?size=2560x1920&amp;quality=95&amp;sign=61c50197c8cec8583360edc82f7b27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0.userapi.com/impg/OppofNLJ41--fEIPAZtQh0anFAbYfDkpmPeleg/lt0AAPp-Pks.jpg?size=2560x1920&amp;quality=95&amp;sign=61c50197c8cec8583360edc82f7b274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7E8" w:rsidRPr="008E77AA" w:rsidRDefault="003027E8" w:rsidP="003027E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B5C838" wp14:editId="62CED7CB">
            <wp:extent cx="5940425" cy="4454971"/>
            <wp:effectExtent l="0" t="0" r="3175" b="3175"/>
            <wp:docPr id="3" name="Рисунок 3" descr="https://sun9-45.userapi.com/impg/DOyKlz-q4cJh8f2G7LAdjI6xHXWEkLFAvgT1rg/PaNA8GRlzdE.jpg?size=2560x1920&amp;quality=95&amp;sign=fd911e8e690553719f44c5c279d290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45.userapi.com/impg/DOyKlz-q4cJh8f2G7LAdjI6xHXWEkLFAvgT1rg/PaNA8GRlzdE.jpg?size=2560x1920&amp;quality=95&amp;sign=fd911e8e690553719f44c5c279d290c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7E8" w:rsidRPr="008E77AA" w:rsidRDefault="003027E8" w:rsidP="003027E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398394" wp14:editId="1D798FC5">
            <wp:extent cx="5940425" cy="4454971"/>
            <wp:effectExtent l="0" t="0" r="3175" b="3175"/>
            <wp:docPr id="4" name="Рисунок 4" descr="https://sun9-39.userapi.com/impg/ZfEK1xGrdRn8Xx4lzqmb_FL-MOV5vLxeeJcWFQ/RGsHNC5X0J4.jpg?size=2560x1920&amp;quality=95&amp;sign=bf0a6815f3a857822bd62df215fc48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39.userapi.com/impg/ZfEK1xGrdRn8Xx4lzqmb_FL-MOV5vLxeeJcWFQ/RGsHNC5X0J4.jpg?size=2560x1920&amp;quality=95&amp;sign=bf0a6815f3a857822bd62df215fc487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7E8" w:rsidRPr="008E77AA" w:rsidRDefault="003027E8" w:rsidP="003027E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8D4B96" wp14:editId="56999D38">
            <wp:extent cx="5940425" cy="4454971"/>
            <wp:effectExtent l="0" t="0" r="3175" b="3175"/>
            <wp:docPr id="5" name="Рисунок 5" descr="https://sun9-52.userapi.com/impg/9lSXMMaIbu4JRg2Uqogv7Cd-BlLie9EduTHl1w/S1kAFK-LsI0.jpg?size=2560x1920&amp;quality=95&amp;sign=674971545cdcd6962ef7a42a08c75c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2.userapi.com/impg/9lSXMMaIbu4JRg2Uqogv7Cd-BlLie9EduTHl1w/S1kAFK-LsI0.jpg?size=2560x1920&amp;quality=95&amp;sign=674971545cdcd6962ef7a42a08c75cb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7E8" w:rsidRDefault="003027E8" w:rsidP="003027E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24EB" w:rsidRDefault="005424EB"/>
    <w:sectPr w:rsidR="0054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91D8E"/>
    <w:multiLevelType w:val="multilevel"/>
    <w:tmpl w:val="19B4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85366E"/>
    <w:multiLevelType w:val="multilevel"/>
    <w:tmpl w:val="B432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E8"/>
    <w:rsid w:val="003027E8"/>
    <w:rsid w:val="0054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532B"/>
  <w15:chartTrackingRefBased/>
  <w15:docId w15:val="{C6821B46-C3F6-4B87-AE43-7A1F741A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40174/708566b2fd52d51c70e2f0c8e02abb2d81a6c22e/?roistat_visit=18671539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555</Words>
  <Characters>3165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2024-07-15T06:38:00Z</dcterms:created>
  <dcterms:modified xsi:type="dcterms:W3CDTF">2024-07-15T06:41:00Z</dcterms:modified>
</cp:coreProperties>
</file>