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DDC2" w14:textId="77777777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ЧЕК-ЛИСТ</w:t>
      </w:r>
    </w:p>
    <w:p w14:paraId="69C0213C" w14:textId="5F9B7314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оценки уровня развития инициативы у детей с</w:t>
      </w:r>
      <w:r w:rsidR="006A3357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>его дошкольного возраста (</w:t>
      </w:r>
      <w:r w:rsidR="00277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6440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77F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0AC7D8C3" w14:textId="3AA418C2" w:rsidR="00947C83" w:rsidRPr="00BC1A10" w:rsidRDefault="00947C83" w:rsidP="00947C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3 уровень\</w:t>
      </w:r>
      <w:r w:rsidR="006A3357">
        <w:rPr>
          <w:rFonts w:ascii="Times New Roman" w:hAnsi="Times New Roman" w:cs="Times New Roman"/>
          <w:b/>
          <w:bCs/>
          <w:sz w:val="24"/>
          <w:szCs w:val="24"/>
        </w:rPr>
        <w:t>низк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ий: (типично в </w:t>
      </w:r>
      <w:r w:rsidR="00277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77F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лет)</w:t>
      </w:r>
    </w:p>
    <w:p w14:paraId="2FD35BC6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14:paraId="5A7497D7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«обычно»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является типичным, характерным для ребенка, проявляется у него чаще всего;</w:t>
      </w:r>
    </w:p>
    <w:p w14:paraId="45F1F5F0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«изредка»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характерен для ребенка, но проявляется в его деятельности время от времени; </w:t>
      </w:r>
    </w:p>
    <w:p w14:paraId="6E74C210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«никогда»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проявляется в деятельности ребенка совсем.</w:t>
      </w:r>
    </w:p>
    <w:p w14:paraId="1045E3C4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476"/>
        <w:gridCol w:w="3018"/>
        <w:gridCol w:w="3019"/>
        <w:gridCol w:w="3020"/>
      </w:tblGrid>
      <w:tr w:rsidR="00947C83" w:rsidRPr="00BC1A10" w14:paraId="2507CFB6" w14:textId="77777777" w:rsidTr="00464D42">
        <w:tc>
          <w:tcPr>
            <w:tcW w:w="594" w:type="dxa"/>
            <w:vMerge w:val="restart"/>
          </w:tcPr>
          <w:p w14:paraId="643F84B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33" w:type="dxa"/>
            <w:gridSpan w:val="4"/>
          </w:tcPr>
          <w:p w14:paraId="73D3F26A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инициатива: наблюдение за сюжетной игрой (+/-)</w:t>
            </w:r>
          </w:p>
        </w:tc>
      </w:tr>
      <w:tr w:rsidR="00947C83" w:rsidRPr="00BC1A10" w14:paraId="061C2F1C" w14:textId="77777777" w:rsidTr="00464D42">
        <w:tc>
          <w:tcPr>
            <w:tcW w:w="594" w:type="dxa"/>
            <w:vMerge/>
          </w:tcPr>
          <w:p w14:paraId="37B82EB1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6" w:type="dxa"/>
          </w:tcPr>
          <w:p w14:paraId="2FE41145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18" w:type="dxa"/>
          </w:tcPr>
          <w:p w14:paraId="5B775D28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«обычно» </w:t>
            </w:r>
          </w:p>
        </w:tc>
        <w:tc>
          <w:tcPr>
            <w:tcW w:w="3019" w:type="dxa"/>
          </w:tcPr>
          <w:p w14:paraId="0D3DA040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«изредка»</w:t>
            </w:r>
          </w:p>
        </w:tc>
        <w:tc>
          <w:tcPr>
            <w:tcW w:w="3020" w:type="dxa"/>
          </w:tcPr>
          <w:p w14:paraId="10396D20" w14:textId="77777777" w:rsidR="00947C83" w:rsidRPr="00BC1A10" w:rsidRDefault="00947C83" w:rsidP="00464D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«никогда»</w:t>
            </w:r>
          </w:p>
        </w:tc>
      </w:tr>
      <w:tr w:rsidR="00947C83" w:rsidRPr="00BC1A10" w14:paraId="2DFECE82" w14:textId="77777777" w:rsidTr="00464D42">
        <w:tc>
          <w:tcPr>
            <w:tcW w:w="594" w:type="dxa"/>
          </w:tcPr>
          <w:p w14:paraId="0247E76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1B85A7B9" w14:textId="0646FCDB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наличной предметно-игровой обстановки активно развертывает несколько связанных по смыслу игровых действий (роль в действии); </w:t>
            </w:r>
          </w:p>
        </w:tc>
        <w:tc>
          <w:tcPr>
            <w:tcW w:w="3018" w:type="dxa"/>
          </w:tcPr>
          <w:p w14:paraId="7180325B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E18CF3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8D211B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469E673A" w14:textId="77777777" w:rsidTr="00464D42">
        <w:tc>
          <w:tcPr>
            <w:tcW w:w="594" w:type="dxa"/>
          </w:tcPr>
          <w:p w14:paraId="2345251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EAC0732" w14:textId="6C5F1AC6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вариативно использует предметы-заместители в условном игровом значении.</w:t>
            </w:r>
          </w:p>
        </w:tc>
        <w:tc>
          <w:tcPr>
            <w:tcW w:w="3018" w:type="dxa"/>
          </w:tcPr>
          <w:p w14:paraId="189CD2F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3564AB6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07D010F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004B2B9B" w14:textId="77777777" w:rsidTr="00464D42">
        <w:tc>
          <w:tcPr>
            <w:tcW w:w="15127" w:type="dxa"/>
            <w:gridSpan w:val="5"/>
          </w:tcPr>
          <w:p w14:paraId="1B21F1EF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Инициатива как целеполагание и волевое усилие: наблюдение за продуктивной деятельностью (+/-)</w:t>
            </w:r>
          </w:p>
        </w:tc>
      </w:tr>
      <w:tr w:rsidR="00947C83" w:rsidRPr="00BC1A10" w14:paraId="44E6E5E9" w14:textId="77777777" w:rsidTr="00464D42">
        <w:tc>
          <w:tcPr>
            <w:tcW w:w="594" w:type="dxa"/>
          </w:tcPr>
          <w:p w14:paraId="5ED47B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18892AF5" w14:textId="05FC538E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 xml:space="preserve">поглощен процессом; </w:t>
            </w:r>
          </w:p>
        </w:tc>
        <w:tc>
          <w:tcPr>
            <w:tcW w:w="3018" w:type="dxa"/>
          </w:tcPr>
          <w:p w14:paraId="6141BFA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2629B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EAAC76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1C347855" w14:textId="77777777" w:rsidTr="00464D42">
        <w:tc>
          <w:tcPr>
            <w:tcW w:w="594" w:type="dxa"/>
          </w:tcPr>
          <w:p w14:paraId="690EFA94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7EAFDEEC" w14:textId="4BAD7012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конкретная цель не фиксируется;</w:t>
            </w:r>
          </w:p>
        </w:tc>
        <w:tc>
          <w:tcPr>
            <w:tcW w:w="3018" w:type="dxa"/>
          </w:tcPr>
          <w:p w14:paraId="3C07F7C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8BA34E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A8BB1E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524" w:rsidRPr="00BC1A10" w14:paraId="66943A06" w14:textId="77777777" w:rsidTr="00464D42">
        <w:tc>
          <w:tcPr>
            <w:tcW w:w="594" w:type="dxa"/>
          </w:tcPr>
          <w:p w14:paraId="612DDC0D" w14:textId="6BBA09B9" w:rsidR="001F0524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375FC347" w14:textId="3C1E268F" w:rsidR="001F0524" w:rsidRPr="001F0524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бросает работу, как только появляются отвлекающие моменты, и не возвращается к ней.</w:t>
            </w:r>
          </w:p>
        </w:tc>
        <w:tc>
          <w:tcPr>
            <w:tcW w:w="3018" w:type="dxa"/>
          </w:tcPr>
          <w:p w14:paraId="6FD34B7D" w14:textId="77777777" w:rsidR="001F0524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803EC4E" w14:textId="77777777" w:rsidR="001F0524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98D2368" w14:textId="77777777" w:rsidR="001F0524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048C98A7" w14:textId="77777777" w:rsidTr="00464D42">
        <w:tc>
          <w:tcPr>
            <w:tcW w:w="15127" w:type="dxa"/>
            <w:gridSpan w:val="5"/>
          </w:tcPr>
          <w:p w14:paraId="538731C1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совместной игрой/совместной продуктивной деятельностью</w:t>
            </w:r>
          </w:p>
        </w:tc>
      </w:tr>
      <w:tr w:rsidR="00947C83" w:rsidRPr="00BC1A10" w14:paraId="27E0ADD0" w14:textId="77777777" w:rsidTr="00464D42">
        <w:tc>
          <w:tcPr>
            <w:tcW w:w="594" w:type="dxa"/>
          </w:tcPr>
          <w:p w14:paraId="20C8E27C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55A58224" w14:textId="420B1F90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внимание сверстника на интересующие самого ребенка действия («Смотри...»); </w:t>
            </w:r>
          </w:p>
        </w:tc>
        <w:tc>
          <w:tcPr>
            <w:tcW w:w="3018" w:type="dxa"/>
          </w:tcPr>
          <w:p w14:paraId="497E89C7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67863F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39F0DC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657EEEAA" w14:textId="77777777" w:rsidTr="00464D42">
        <w:tc>
          <w:tcPr>
            <w:tcW w:w="594" w:type="dxa"/>
          </w:tcPr>
          <w:p w14:paraId="7178DD9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44D94883" w14:textId="3FC69DAC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довольствуется обществом любого.</w:t>
            </w:r>
          </w:p>
        </w:tc>
        <w:tc>
          <w:tcPr>
            <w:tcW w:w="3018" w:type="dxa"/>
          </w:tcPr>
          <w:p w14:paraId="5EBFAA05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79EA794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33A7A9F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6B1AACF8" w14:textId="77777777" w:rsidTr="00464D42">
        <w:tc>
          <w:tcPr>
            <w:tcW w:w="15127" w:type="dxa"/>
            <w:gridSpan w:val="5"/>
          </w:tcPr>
          <w:p w14:paraId="1165026C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Познавательная инициатива — любознательность: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в познавательно-исследовательской и продуктивной деятельности</w:t>
            </w:r>
          </w:p>
        </w:tc>
      </w:tr>
      <w:tr w:rsidR="00947C83" w:rsidRPr="00BC1A10" w14:paraId="11D23F1C" w14:textId="77777777" w:rsidTr="00464D42">
        <w:tc>
          <w:tcPr>
            <w:tcW w:w="594" w:type="dxa"/>
          </w:tcPr>
          <w:p w14:paraId="796A87B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06E5B820" w14:textId="67CB53D7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к новым предметам, манипулирует ими, практически обнаруживая их возможности; </w:t>
            </w:r>
          </w:p>
        </w:tc>
        <w:tc>
          <w:tcPr>
            <w:tcW w:w="3018" w:type="dxa"/>
          </w:tcPr>
          <w:p w14:paraId="35D5571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47B521E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A0A224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7E9F4C5E" w14:textId="77777777" w:rsidTr="00464D42">
        <w:tc>
          <w:tcPr>
            <w:tcW w:w="594" w:type="dxa"/>
          </w:tcPr>
          <w:p w14:paraId="49CBE0E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D80B014" w14:textId="7E5C532A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многократно воспроизводит действия.</w:t>
            </w:r>
          </w:p>
        </w:tc>
        <w:tc>
          <w:tcPr>
            <w:tcW w:w="3018" w:type="dxa"/>
          </w:tcPr>
          <w:p w14:paraId="3CEFA9C9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151588A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8BE7BC7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10E3BEBD" w14:textId="77777777" w:rsidTr="00464D42">
        <w:tc>
          <w:tcPr>
            <w:tcW w:w="15127" w:type="dxa"/>
            <w:gridSpan w:val="5"/>
          </w:tcPr>
          <w:p w14:paraId="60BEC04A" w14:textId="77777777" w:rsidR="00947C83" w:rsidRPr="00BC1A10" w:rsidRDefault="00947C83" w:rsidP="00464D4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различными формами двигательной активности ребёнка</w:t>
            </w:r>
          </w:p>
        </w:tc>
      </w:tr>
      <w:tr w:rsidR="00947C83" w:rsidRPr="00BC1A10" w14:paraId="75EAF731" w14:textId="77777777" w:rsidTr="00464D42">
        <w:tc>
          <w:tcPr>
            <w:tcW w:w="594" w:type="dxa"/>
          </w:tcPr>
          <w:p w14:paraId="0C1902B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36893CAF" w14:textId="41F72CDE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>с удовольствием участвует в играх, организованных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3018" w:type="dxa"/>
          </w:tcPr>
          <w:p w14:paraId="49E9CD21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296F56BD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F5F4BC8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C83" w:rsidRPr="00BC1A10" w14:paraId="3E274ECE" w14:textId="77777777" w:rsidTr="00464D42">
        <w:tc>
          <w:tcPr>
            <w:tcW w:w="594" w:type="dxa"/>
          </w:tcPr>
          <w:p w14:paraId="521A1433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4D85DD0A" w14:textId="428118FD" w:rsidR="00947C83" w:rsidRPr="00BC1A10" w:rsidRDefault="001F0524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24">
              <w:rPr>
                <w:rFonts w:ascii="Times New Roman" w:hAnsi="Times New Roman" w:cs="Times New Roman"/>
                <w:sz w:val="24"/>
                <w:szCs w:val="24"/>
              </w:rPr>
              <w:t xml:space="preserve">при появлении интересного предмета не ограничивается его созерцанием, а перемещается к </w:t>
            </w:r>
            <w:r w:rsidRPr="001F0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нему, стремится совершить с ним трансформации физического характера (катает, бросает и т.д.).</w:t>
            </w:r>
          </w:p>
        </w:tc>
        <w:tc>
          <w:tcPr>
            <w:tcW w:w="3018" w:type="dxa"/>
          </w:tcPr>
          <w:p w14:paraId="237DB3C8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2866CFC2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3CFFA0" w14:textId="77777777" w:rsidR="00947C83" w:rsidRPr="00BC1A10" w:rsidRDefault="00947C83" w:rsidP="00464D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119E3" w14:textId="77777777" w:rsidR="00947C83" w:rsidRPr="00BC1A10" w:rsidRDefault="00947C83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ADA22" w14:textId="77777777" w:rsidR="00947C83" w:rsidRPr="005A7BC9" w:rsidRDefault="00947C83" w:rsidP="00947C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Результат: </w:t>
      </w:r>
    </w:p>
    <w:p w14:paraId="5E8BE65F" w14:textId="77777777" w:rsidR="00814602" w:rsidRPr="00947C83" w:rsidRDefault="00814602" w:rsidP="00947C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4602" w:rsidRPr="00947C83" w:rsidSect="009F7477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6272F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E2"/>
    <w:rsid w:val="00111CE2"/>
    <w:rsid w:val="001F0524"/>
    <w:rsid w:val="00277FA8"/>
    <w:rsid w:val="00464409"/>
    <w:rsid w:val="006A3357"/>
    <w:rsid w:val="00814602"/>
    <w:rsid w:val="00947C83"/>
    <w:rsid w:val="00E8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0497"/>
  <w15:chartTrackingRefBased/>
  <w15:docId w15:val="{C165BD5A-BEE1-4CEA-A928-A7775883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7</cp:revision>
  <dcterms:created xsi:type="dcterms:W3CDTF">2023-05-22T08:08:00Z</dcterms:created>
  <dcterms:modified xsi:type="dcterms:W3CDTF">2023-05-22T09:04:00Z</dcterms:modified>
</cp:coreProperties>
</file>